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7777777">
      <w:pPr>
        <w:spacing w:line="240" w:lineRule="auto"/>
        <w:ind w:left="2160"/>
        <w:jc w:val="center"/>
        <w:rPr>
          <w:b/>
          <w:bCs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/>
          <w:bCs/>
          <w:sz w:val="32"/>
          <w:szCs w:val="32"/>
        </w:rPr>
        <w:t>Staff Advisory Council Agenda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008C2F37" w14:paraId="6F7EC7C0" w14:textId="70B0696F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D8FE6D0">
        <w:rPr>
          <w:b/>
          <w:bCs/>
          <w:sz w:val="24"/>
          <w:szCs w:val="24"/>
        </w:rPr>
        <w:t>July 1</w:t>
      </w:r>
      <w:r w:rsidR="000B7AD2">
        <w:rPr>
          <w:b/>
          <w:bCs/>
          <w:sz w:val="24"/>
          <w:szCs w:val="24"/>
        </w:rPr>
        <w:t>2</w:t>
      </w:r>
      <w:r w:rsidRPr="1D8FE6D0" w:rsidR="12B75440">
        <w:rPr>
          <w:b/>
          <w:bCs/>
          <w:sz w:val="24"/>
          <w:szCs w:val="24"/>
        </w:rPr>
        <w:t>, 202</w:t>
      </w:r>
      <w:r w:rsidRPr="1D8FE6D0" w:rsidR="53FD622A">
        <w:rPr>
          <w:b/>
          <w:bCs/>
          <w:sz w:val="24"/>
          <w:szCs w:val="24"/>
        </w:rPr>
        <w:t>3</w:t>
      </w:r>
      <w:r w:rsidRPr="1D8FE6D0" w:rsidR="00C83994">
        <w:rPr>
          <w:b/>
          <w:bCs/>
          <w:sz w:val="24"/>
          <w:szCs w:val="24"/>
        </w:rPr>
        <w:t xml:space="preserve"> </w:t>
      </w:r>
      <w:r w:rsidRPr="1D8FE6D0" w:rsidR="005B5C27">
        <w:rPr>
          <w:b/>
          <w:bCs/>
          <w:sz w:val="24"/>
          <w:szCs w:val="24"/>
        </w:rPr>
        <w:t xml:space="preserve">@ </w:t>
      </w:r>
      <w:r w:rsidRPr="1D8FE6D0" w:rsidR="1D91F9DC">
        <w:rPr>
          <w:b/>
          <w:bCs/>
          <w:sz w:val="24"/>
          <w:szCs w:val="24"/>
        </w:rPr>
        <w:t>1</w:t>
      </w:r>
      <w:r w:rsidRPr="1D8FE6D0" w:rsidR="00655912">
        <w:rPr>
          <w:b/>
          <w:bCs/>
          <w:sz w:val="24"/>
          <w:szCs w:val="24"/>
        </w:rPr>
        <w:t>:15</w:t>
      </w:r>
      <w:r w:rsidRPr="1D8FE6D0" w:rsidR="005B5C27">
        <w:rPr>
          <w:b/>
          <w:bCs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C2256" w:rsidR="005B5C27" w:rsidP="1D8FE6D0" w:rsidRDefault="005B5C27" w14:paraId="7D2796FB" w14:textId="653E5E9D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Call to Order</w:t>
      </w:r>
      <w:r w:rsidR="006E7E2C">
        <w:rPr/>
        <w:t xml:space="preserve">: </w:t>
      </w:r>
      <w:r w:rsidR="656CF7ED">
        <w:rPr/>
        <w:t>Miche</w:t>
      </w:r>
      <w:r w:rsidR="4E89C692">
        <w:rPr/>
        <w:t>l</w:t>
      </w:r>
      <w:r w:rsidR="656CF7ED">
        <w:rPr/>
        <w:t>le Stewar</w:t>
      </w:r>
      <w:r w:rsidR="62EE5953">
        <w:rPr/>
        <w:t>t</w:t>
      </w:r>
    </w:p>
    <w:p w:rsidRPr="000F5063" w:rsidR="005B5C27" w:rsidP="1D8FE6D0" w:rsidRDefault="005B5C27" w14:paraId="72D82220" w14:textId="39492A5B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Roll Call</w:t>
      </w:r>
      <w:r w:rsidR="006E7E2C">
        <w:rPr/>
        <w:t xml:space="preserve">: </w:t>
      </w:r>
      <w:r w:rsidR="0A30D420">
        <w:rPr/>
        <w:t>LeAnne Hutchins</w:t>
      </w:r>
    </w:p>
    <w:p w:rsidRPr="00C83994" w:rsidR="000F5063" w:rsidP="1D8FE6D0" w:rsidRDefault="000F5063" w14:paraId="21D10715" w14:textId="53FB4813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0F5063">
        <w:rPr/>
        <w:t xml:space="preserve">Approval of the Minutes: </w:t>
      </w:r>
      <w:r w:rsidR="19AE08FF">
        <w:rPr/>
        <w:t>Miche</w:t>
      </w:r>
      <w:r w:rsidR="2D3D751C">
        <w:rPr/>
        <w:t>l</w:t>
      </w:r>
      <w:r w:rsidR="19AE08FF">
        <w:rPr/>
        <w:t>le Stewar</w:t>
      </w:r>
      <w:r w:rsidR="1524FC6E">
        <w:rPr/>
        <w:t>t</w:t>
      </w:r>
      <w:r w:rsidR="7923250C">
        <w:rPr/>
        <w:t xml:space="preserve"> </w:t>
      </w:r>
      <w:r w:rsidR="0090067E">
        <w:rPr/>
        <w:t>-none to approve</w:t>
      </w:r>
    </w:p>
    <w:p w:rsidRPr="00F44D06" w:rsidR="00270602" w:rsidP="1D8FE6D0" w:rsidRDefault="005B5C27" w14:paraId="305B3EB6" w14:textId="4C44AC4B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Approval of the Agenda</w:t>
      </w:r>
      <w:r w:rsidR="006E7E2C">
        <w:rPr/>
        <w:t xml:space="preserve">: </w:t>
      </w:r>
      <w:r w:rsidR="4D72C19C">
        <w:rPr/>
        <w:t>Michel</w:t>
      </w:r>
      <w:r w:rsidR="2D3D751C">
        <w:rPr/>
        <w:t>l</w:t>
      </w:r>
      <w:r w:rsidR="4D72C19C">
        <w:rPr/>
        <w:t>e Stewar</w:t>
      </w:r>
      <w:r w:rsidR="1597CCB2">
        <w:rPr/>
        <w:t>t</w:t>
      </w:r>
      <w:r w:rsidR="759B06B8">
        <w:rPr/>
        <w:t xml:space="preserve"> – Sherri, Amber</w:t>
      </w:r>
      <w:r w:rsidR="0090067E">
        <w:rPr/>
        <w:t>, approved</w:t>
      </w:r>
    </w:p>
    <w:p w:rsidRPr="00E000B4" w:rsidR="00F83585" w:rsidP="4F58FB59" w:rsidRDefault="00F83585" w14:paraId="7FA59B58" w14:textId="72303BE2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F83585">
        <w:rPr/>
        <w:t>Special Guest Speaker</w:t>
      </w:r>
      <w:r w:rsidR="00EC4306">
        <w:rPr/>
        <w:t>s</w:t>
      </w:r>
      <w:r w:rsidR="00D50735">
        <w:rPr/>
        <w:t xml:space="preserve">: </w:t>
      </w:r>
      <w:r w:rsidR="00E000B4">
        <w:rPr/>
        <w:t xml:space="preserve">No guest </w:t>
      </w:r>
      <w:r w:rsidR="6DE64B5E">
        <w:rPr/>
        <w:t>speaker at</w:t>
      </w:r>
      <w:r w:rsidR="00E000B4">
        <w:rPr/>
        <w:t xml:space="preserve"> this meeting.</w:t>
      </w:r>
    </w:p>
    <w:p w:rsidRPr="00C83994" w:rsidR="00E76F23" w:rsidP="1FA1AD1A" w:rsidRDefault="00E76F23" w14:paraId="01C5F0D4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E76F23">
        <w:rPr/>
        <w:t>Officer Reports:</w:t>
      </w:r>
    </w:p>
    <w:p w:rsidR="006F0836" w:rsidP="1FA1AD1A" w:rsidRDefault="006F0836" w14:paraId="21B4B0D0" w14:textId="2D1E3E6F">
      <w:pPr>
        <w:pStyle w:val="ListParagraph"/>
        <w:numPr>
          <w:ilvl w:val="1"/>
          <w:numId w:val="9"/>
        </w:numPr>
        <w:spacing w:before="20" w:after="20" w:line="240" w:lineRule="auto"/>
      </w:pPr>
      <w:r>
        <w:t>Treasurer’s Report: Sherri Buntin</w:t>
      </w:r>
    </w:p>
    <w:p w:rsidR="4CB2D26F" w:rsidP="25814EB4" w:rsidRDefault="4CB2D26F" w14:paraId="156CE19F" w14:textId="7E6C56FF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May and June reports sent out</w:t>
      </w:r>
    </w:p>
    <w:p w:rsidR="4CB2D26F" w:rsidP="25814EB4" w:rsidRDefault="4CB2D26F" w14:paraId="69F281A6" w14:textId="05684826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ABM, and FM charged us this year</w:t>
      </w:r>
    </w:p>
    <w:p w:rsidR="4CB2D26F" w:rsidP="25814EB4" w:rsidRDefault="4CB2D26F" w14:paraId="08F598B2" w14:textId="01FDA35C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If you have expenses, get to Sherri</w:t>
      </w:r>
    </w:p>
    <w:p w:rsidR="4CB2D26F" w:rsidP="25814EB4" w:rsidRDefault="4CB2D26F" w14:paraId="547D0D59" w14:textId="1CC51AFB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Before buying ask Sherri first to make sure we have money</w:t>
      </w:r>
    </w:p>
    <w:p w:rsidR="25814EB4" w:rsidP="25814EB4" w:rsidRDefault="25814EB4" w14:paraId="2EE99268" w14:textId="6FBE451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E76F23" w:rsidP="1D8FE6D0" w:rsidRDefault="00E76F23" w14:paraId="2BEFCD18" w14:textId="7D3BB4F4">
      <w:pPr>
        <w:pStyle w:val="ListParagraph"/>
        <w:numPr>
          <w:ilvl w:val="1"/>
          <w:numId w:val="9"/>
        </w:numPr>
        <w:spacing w:before="20" w:after="20" w:line="240" w:lineRule="auto"/>
      </w:pPr>
      <w:r>
        <w:t xml:space="preserve">Secretary: </w:t>
      </w:r>
      <w:r w:rsidR="2A8EC273">
        <w:t>LeAnne Hutchins</w:t>
      </w:r>
    </w:p>
    <w:p w:rsidR="55CE9C46" w:rsidP="4F58FB59" w:rsidRDefault="55CE9C46" w14:paraId="1C3641F8" w14:textId="19C47B9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/>
        </w:rPr>
      </w:pPr>
      <w:r w:rsidRPr="25814EB4">
        <w:rPr>
          <w:rFonts w:ascii="Calibri" w:hAnsi="Calibri"/>
        </w:rPr>
        <w:t xml:space="preserve">All members please complete this form: </w:t>
      </w:r>
      <w:hyperlink r:id="rId9">
        <w:r w:rsidRPr="25814EB4">
          <w:rPr>
            <w:rStyle w:val="Hyperlink"/>
            <w:rFonts w:ascii="Calibri" w:hAnsi="Calibri"/>
          </w:rPr>
          <w:t>https://forms.office.com/r/WzxJPsBT9x</w:t>
        </w:r>
      </w:hyperlink>
    </w:p>
    <w:p w:rsidR="4F58FB59" w:rsidP="4F58FB59" w:rsidRDefault="4F58FB59" w14:paraId="0930E9BF" w14:textId="75405A1D">
      <w:pPr>
        <w:spacing w:before="20" w:after="20" w:line="240" w:lineRule="auto"/>
        <w:rPr>
          <w:rFonts w:ascii="Calibri" w:hAnsi="Calibri"/>
        </w:rPr>
      </w:pPr>
    </w:p>
    <w:p w:rsidRPr="002152BC" w:rsidR="002152BC" w:rsidP="1D8FE6D0" w:rsidRDefault="00E76F23" w14:paraId="54B79303" w14:textId="7597F262">
      <w:pPr>
        <w:pStyle w:val="ListParagraph"/>
        <w:numPr>
          <w:ilvl w:val="1"/>
          <w:numId w:val="9"/>
        </w:numPr>
        <w:spacing w:before="20" w:after="20" w:line="240" w:lineRule="auto"/>
      </w:pPr>
      <w:r>
        <w:t xml:space="preserve">Vice-Chair: </w:t>
      </w:r>
      <w:r w:rsidR="5F133183">
        <w:t>Sam Morse</w:t>
      </w:r>
    </w:p>
    <w:p w:rsidR="351C6DD1" w:rsidP="25814EB4" w:rsidRDefault="351C6DD1" w14:paraId="21B6A34A" w14:textId="743A9C7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Will attend all committee meetings within the next month</w:t>
      </w:r>
    </w:p>
    <w:p w:rsidR="25814EB4" w:rsidP="25814EB4" w:rsidRDefault="25814EB4" w14:paraId="0564F40A" w14:textId="41F7DA4B">
      <w:pPr>
        <w:spacing w:before="20" w:after="20" w:line="240" w:lineRule="auto"/>
        <w:rPr>
          <w:rFonts w:ascii="Calibri" w:hAnsi="Calibri" w:eastAsia="MS Mincho" w:cs="Arial"/>
        </w:rPr>
      </w:pPr>
    </w:p>
    <w:p w:rsidR="00E76F23" w:rsidP="1D8FE6D0" w:rsidRDefault="00E76F23" w14:paraId="053BE7B7" w14:textId="00A503DC">
      <w:pPr>
        <w:pStyle w:val="ListParagraph"/>
        <w:numPr>
          <w:ilvl w:val="1"/>
          <w:numId w:val="9"/>
        </w:numPr>
        <w:spacing w:before="20" w:after="20" w:line="240" w:lineRule="auto"/>
        <w:ind w:right="720"/>
      </w:pPr>
      <w:r>
        <w:t xml:space="preserve">Chair: </w:t>
      </w:r>
      <w:r w:rsidR="62431981">
        <w:t>Michel</w:t>
      </w:r>
      <w:r w:rsidR="7831C509">
        <w:t>l</w:t>
      </w:r>
      <w:r w:rsidR="62431981">
        <w:t>e Stewar</w:t>
      </w:r>
      <w:r w:rsidR="544B2BEC">
        <w:t>t</w:t>
      </w:r>
    </w:p>
    <w:p w:rsidR="08F5799B" w:rsidP="25814EB4" w:rsidRDefault="08F5799B" w14:paraId="7B5786E0" w14:textId="28E9F8FE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Continue to get feedback from non-council members</w:t>
      </w:r>
    </w:p>
    <w:p w:rsidR="08F5799B" w:rsidP="25814EB4" w:rsidRDefault="08F5799B" w14:paraId="69298630" w14:textId="40BDC6AB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SAC awareness to the masses</w:t>
      </w:r>
    </w:p>
    <w:p w:rsidR="08F5799B" w:rsidP="25814EB4" w:rsidRDefault="08F5799B" w14:paraId="62187E17" w14:textId="026D4D07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FAC sign-ups will be out soon</w:t>
      </w:r>
    </w:p>
    <w:p w:rsidR="08F5799B" w:rsidP="25814EB4" w:rsidRDefault="08F5799B" w14:paraId="175428CA" w14:textId="0AF09C62">
      <w:pPr>
        <w:pStyle w:val="ListParagraph"/>
        <w:numPr>
          <w:ilvl w:val="3"/>
          <w:numId w:val="9"/>
        </w:numPr>
        <w:spacing w:before="20" w:after="20" w:line="240" w:lineRule="auto"/>
        <w:ind w:right="720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Sign up if you want to</w:t>
      </w:r>
      <w:r w:rsidRPr="25814EB4" w:rsidR="6F9A74A7">
        <w:rPr>
          <w:rFonts w:ascii="Calibri" w:hAnsi="Calibri" w:eastAsia="MS Mincho" w:cs="Arial"/>
        </w:rPr>
        <w:t xml:space="preserve"> attend</w:t>
      </w:r>
    </w:p>
    <w:p w:rsidR="6F9A74A7" w:rsidP="25814EB4" w:rsidRDefault="6F9A74A7" w14:paraId="20B240A3" w14:textId="2BBD6973">
      <w:pPr>
        <w:pStyle w:val="ListParagraph"/>
        <w:numPr>
          <w:ilvl w:val="2"/>
          <w:numId w:val="9"/>
        </w:numPr>
        <w:spacing w:before="20" w:after="20" w:line="240" w:lineRule="auto"/>
        <w:ind w:right="720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We will only use a virtual option for committee members on an as needed basis. It will not be offered unless there are extenuating circumstances</w:t>
      </w:r>
    </w:p>
    <w:p w:rsidR="25814EB4" w:rsidP="25814EB4" w:rsidRDefault="25814EB4" w14:paraId="366C8E08" w14:textId="267C5FB7">
      <w:pPr>
        <w:spacing w:before="20" w:after="20" w:line="240" w:lineRule="auto"/>
        <w:ind w:right="720"/>
        <w:rPr>
          <w:rFonts w:ascii="Calibri" w:hAnsi="Calibri" w:eastAsia="MS Mincho" w:cs="Arial"/>
        </w:rPr>
      </w:pPr>
    </w:p>
    <w:p w:rsidRPr="00C83994" w:rsidR="00F83585" w:rsidP="1FA1AD1A" w:rsidRDefault="002152BC" w14:paraId="0E264E07" w14:textId="0D22AA1C">
      <w:pPr>
        <w:pStyle w:val="ListParagraph"/>
        <w:numPr>
          <w:ilvl w:val="0"/>
          <w:numId w:val="9"/>
        </w:numPr>
        <w:spacing w:before="20" w:after="20" w:line="240" w:lineRule="auto"/>
        <w:ind w:right="720"/>
        <w:rPr/>
      </w:pPr>
      <w:r w:rsidR="002152BC">
        <w:rPr/>
        <w:t>Report</w:t>
      </w:r>
      <w:r w:rsidR="00F83585">
        <w:rPr/>
        <w:t xml:space="preserve">s of Standing Committees: </w:t>
      </w:r>
    </w:p>
    <w:p w:rsidRPr="00C83994" w:rsidR="00F83585" w:rsidP="4F58FB59" w:rsidRDefault="00F83585" w14:paraId="335E9DA2" w14:textId="58B167E3">
      <w:pPr>
        <w:pStyle w:val="ListParagraph"/>
        <w:numPr>
          <w:ilvl w:val="1"/>
          <w:numId w:val="9"/>
        </w:numPr>
        <w:spacing w:before="20" w:after="20" w:line="240" w:lineRule="auto"/>
      </w:pPr>
      <w:r>
        <w:t xml:space="preserve">Rules, </w:t>
      </w:r>
      <w:r w:rsidR="51298518">
        <w:t>Policy,</w:t>
      </w:r>
      <w:r>
        <w:t xml:space="preserve"> and Procedures: </w:t>
      </w:r>
      <w:r w:rsidR="1729B715">
        <w:t>Kimberly Meints</w:t>
      </w:r>
    </w:p>
    <w:p w:rsidR="1C818C8C" w:rsidP="25814EB4" w:rsidRDefault="1C818C8C" w14:paraId="23AA7E4D" w14:textId="517D3E51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25814EB4">
        <w:rPr>
          <w:rFonts w:ascii="Calibri" w:hAnsi="Calibri" w:eastAsia="Calibri" w:cs="Calibri"/>
          <w:b/>
          <w:bCs/>
          <w:color w:val="000000" w:themeColor="text1"/>
        </w:rPr>
        <w:t xml:space="preserve">Parliamentary Procedure </w:t>
      </w:r>
    </w:p>
    <w:p w:rsidR="1C818C8C" w:rsidP="25814EB4" w:rsidRDefault="1C818C8C" w14:paraId="544E3DC1" w14:textId="37A2D358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Members and guests may speak after being recognized by the chair  </w:t>
      </w:r>
    </w:p>
    <w:p w:rsidR="39A2D977" w:rsidP="25814EB4" w:rsidRDefault="39A2D977" w14:paraId="737E714D" w14:textId="5635F213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To</w:t>
      </w:r>
      <w:r w:rsidRPr="25814EB4" w:rsidR="1C818C8C">
        <w:rPr>
          <w:rFonts w:ascii="Calibri" w:hAnsi="Calibri" w:eastAsia="Calibri" w:cs="Calibri"/>
          <w:color w:val="000000" w:themeColor="text1"/>
        </w:rPr>
        <w:t xml:space="preserve"> vote, there must be a quorum of at least 14 members present, not including the chair </w:t>
      </w:r>
    </w:p>
    <w:p w:rsidR="1C818C8C" w:rsidP="25814EB4" w:rsidRDefault="1C818C8C" w14:paraId="58D3FAC6" w14:textId="7B2673ED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Motions </w:t>
      </w:r>
    </w:p>
    <w:p w:rsidR="1C818C8C" w:rsidP="25814EB4" w:rsidRDefault="1C818C8C" w14:paraId="1431E801" w14:textId="17F7E626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making a formal proposal for consideration “I move that” (or “so move” if chair proposes) </w:t>
      </w:r>
    </w:p>
    <w:p w:rsidR="1C818C8C" w:rsidP="25814EB4" w:rsidRDefault="1C818C8C" w14:paraId="4281A85E" w14:textId="0EDFCB5B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require a “second” to be considered </w:t>
      </w:r>
    </w:p>
    <w:p w:rsidR="1C818C8C" w:rsidP="25814EB4" w:rsidRDefault="1C818C8C" w14:paraId="1121DA61" w14:textId="6C27790D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followed by a vote </w:t>
      </w:r>
    </w:p>
    <w:p w:rsidR="1C818C8C" w:rsidP="25814EB4" w:rsidRDefault="1C818C8C" w14:paraId="1932CEC2" w14:textId="1C8E8B54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to approve agenda/minutes, requires simple majority </w:t>
      </w:r>
    </w:p>
    <w:p w:rsidR="1C818C8C" w:rsidP="25814EB4" w:rsidRDefault="1C818C8C" w14:paraId="6BE6DA18" w14:textId="1B61FA21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Debate </w:t>
      </w:r>
    </w:p>
    <w:p w:rsidR="1C818C8C" w:rsidP="25814EB4" w:rsidRDefault="1C818C8C" w14:paraId="24CAA884" w14:textId="4C16AA9A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Allows multiple members or guests to speak once recognized by chair, should address the chair only </w:t>
      </w:r>
    </w:p>
    <w:p w:rsidR="1C818C8C" w:rsidP="25814EB4" w:rsidRDefault="1C818C8C" w14:paraId="0768D265" w14:textId="4E906912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To close debate, “call the previous question</w:t>
      </w:r>
      <w:r w:rsidRPr="25814EB4" w:rsidR="1FFC4B2D">
        <w:rPr>
          <w:rFonts w:ascii="Calibri" w:hAnsi="Calibri" w:eastAsia="Calibri" w:cs="Calibri"/>
          <w:color w:val="000000" w:themeColor="text1"/>
        </w:rPr>
        <w:t>;”</w:t>
      </w:r>
      <w:r w:rsidRPr="25814EB4">
        <w:rPr>
          <w:rFonts w:ascii="Calibri" w:hAnsi="Calibri" w:eastAsia="Calibri" w:cs="Calibri"/>
          <w:color w:val="000000" w:themeColor="text1"/>
        </w:rPr>
        <w:t xml:space="preserve"> requires 2/3 vote in favor </w:t>
      </w:r>
    </w:p>
    <w:p w:rsidR="1C818C8C" w:rsidP="25814EB4" w:rsidRDefault="1C818C8C" w14:paraId="2AFC34AE" w14:textId="3E93C215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lastRenderedPageBreak/>
        <w:t xml:space="preserve">Amendments </w:t>
      </w:r>
    </w:p>
    <w:p w:rsidR="1C818C8C" w:rsidP="25814EB4" w:rsidRDefault="1C818C8C" w14:paraId="67435B77" w14:textId="0DCBD41E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Before a final vote is taken, documents or motions may be modified by separate motions </w:t>
      </w:r>
    </w:p>
    <w:p w:rsidR="1C818C8C" w:rsidP="25814EB4" w:rsidRDefault="1C818C8C" w14:paraId="7E3DC482" w14:textId="0D7E6AE6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Voting </w:t>
      </w:r>
    </w:p>
    <w:p w:rsidR="1C818C8C" w:rsidP="25814EB4" w:rsidRDefault="1C818C8C" w14:paraId="03435EB7" w14:textId="343FE5AF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In favor, say “aye” </w:t>
      </w:r>
    </w:p>
    <w:p w:rsidR="1C818C8C" w:rsidP="25814EB4" w:rsidRDefault="1C818C8C" w14:paraId="515B4EBF" w14:textId="7F6DB9CB">
      <w:pPr>
        <w:pStyle w:val="ListParagraph"/>
        <w:numPr>
          <w:ilvl w:val="3"/>
          <w:numId w:val="9"/>
        </w:numPr>
        <w:tabs>
          <w:tab w:val="left" w:pos="0"/>
          <w:tab w:val="left" w:pos="216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Opposed, say “no” </w:t>
      </w:r>
    </w:p>
    <w:p w:rsidR="1C818C8C" w:rsidP="25814EB4" w:rsidRDefault="1C818C8C" w14:paraId="388C9E4B" w14:textId="06B557C6">
      <w:pPr>
        <w:tabs>
          <w:tab w:val="left" w:pos="0"/>
          <w:tab w:val="left" w:pos="2160"/>
        </w:tabs>
        <w:spacing w:after="0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Helpful overview: </w:t>
      </w:r>
      <w:hyperlink r:id="rId10">
        <w:r w:rsidRPr="25814EB4">
          <w:rPr>
            <w:rStyle w:val="Hyperlink"/>
            <w:rFonts w:ascii="Calibri" w:hAnsi="Calibri" w:eastAsia="Calibri" w:cs="Calibri"/>
          </w:rPr>
          <w:t>https://www.pta.org/docs/default-source/files/training/course-tools/president/english/roberts-rules-of-order-basics</w:t>
        </w:r>
        <w:r>
          <w:br/>
        </w:r>
      </w:hyperlink>
      <w:r w:rsidRPr="25814EB4">
        <w:rPr>
          <w:rFonts w:ascii="Calibri" w:hAnsi="Calibri" w:eastAsia="Calibri" w:cs="Calibri"/>
          <w:color w:val="000000" w:themeColor="text1"/>
        </w:rPr>
        <w:t xml:space="preserve"> </w:t>
      </w:r>
    </w:p>
    <w:p w:rsidR="1C818C8C" w:rsidP="25814EB4" w:rsidRDefault="1C818C8C" w14:paraId="09D73B99" w14:textId="4894604E">
      <w:pPr>
        <w:pStyle w:val="ListParagraph"/>
        <w:numPr>
          <w:ilvl w:val="2"/>
          <w:numId w:val="9"/>
        </w:numPr>
        <w:tabs>
          <w:tab w:val="left" w:pos="0"/>
          <w:tab w:val="left" w:pos="720"/>
        </w:tabs>
        <w:spacing w:after="0"/>
        <w:rPr>
          <w:rFonts w:ascii="Calibri" w:hAnsi="Calibri" w:eastAsia="MS Mincho" w:cs="Arial"/>
          <w:b/>
          <w:bCs/>
          <w:color w:val="000000" w:themeColor="text1"/>
        </w:rPr>
      </w:pPr>
      <w:r w:rsidRPr="25814EB4">
        <w:rPr>
          <w:rFonts w:ascii="Calibri" w:hAnsi="Calibri" w:eastAsia="Calibri" w:cs="Calibri"/>
          <w:b/>
          <w:bCs/>
          <w:color w:val="000000" w:themeColor="text1"/>
        </w:rPr>
        <w:t xml:space="preserve">Bylaw Review </w:t>
      </w:r>
    </w:p>
    <w:p w:rsidR="1C818C8C" w:rsidP="25814EB4" w:rsidRDefault="1C818C8C" w14:paraId="6F1FF203" w14:textId="020513F7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Calibri" w:cs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VI.B.1. Vacancies (please let us know in a timely manner)</w:t>
      </w:r>
    </w:p>
    <w:p w:rsidR="6DABE92D" w:rsidP="25814EB4" w:rsidRDefault="6DABE92D" w14:paraId="7FB107F3" w14:textId="66423F71">
      <w:pPr>
        <w:pStyle w:val="ListParagraph"/>
        <w:numPr>
          <w:ilvl w:val="4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Can only miss 4 meetings before being removed</w:t>
      </w:r>
    </w:p>
    <w:p w:rsidR="1C818C8C" w:rsidP="25814EB4" w:rsidRDefault="1C818C8C" w14:paraId="06FA6D73" w14:textId="4DA89CC8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Calibri" w:cs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IX.E. Council Members</w:t>
      </w:r>
    </w:p>
    <w:p w:rsidR="1572B0E3" w:rsidP="25814EB4" w:rsidRDefault="1572B0E3" w14:paraId="5A259FBC" w14:textId="7A0F39B7">
      <w:pPr>
        <w:pStyle w:val="ListParagraph"/>
        <w:numPr>
          <w:ilvl w:val="4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Attend monthly meetings</w:t>
      </w:r>
    </w:p>
    <w:p w:rsidR="1572B0E3" w:rsidP="25814EB4" w:rsidRDefault="1572B0E3" w14:paraId="7C0AB4C3" w14:textId="0DF07349">
      <w:pPr>
        <w:pStyle w:val="ListParagraph"/>
        <w:numPr>
          <w:ilvl w:val="4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Serve on a standing committee</w:t>
      </w:r>
    </w:p>
    <w:p w:rsidR="1572B0E3" w:rsidP="25814EB4" w:rsidRDefault="1572B0E3" w14:paraId="75F9C608" w14:textId="5192F2FF">
      <w:pPr>
        <w:pStyle w:val="ListParagraph"/>
        <w:numPr>
          <w:ilvl w:val="4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Special committees when assigned or volunteered</w:t>
      </w:r>
    </w:p>
    <w:p w:rsidR="1C818C8C" w:rsidP="25814EB4" w:rsidRDefault="1C818C8C" w14:paraId="665FFBE2" w14:textId="6C43D992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</w:rPr>
      </w:pPr>
      <w:r w:rsidRPr="25814EB4">
        <w:rPr>
          <w:rFonts w:ascii="Calibri" w:hAnsi="Calibri" w:eastAsia="Calibri" w:cs="Calibri"/>
          <w:color w:val="000000" w:themeColor="text1"/>
        </w:rPr>
        <w:t>X.C. Standing and Special Committees</w:t>
      </w:r>
      <w:r>
        <w:br/>
      </w:r>
    </w:p>
    <w:p w:rsidR="1C818C8C" w:rsidP="25814EB4" w:rsidRDefault="1C818C8C" w14:paraId="680C4B6C" w14:textId="4F0E5D0F">
      <w:pPr>
        <w:pStyle w:val="ListParagraph"/>
        <w:numPr>
          <w:ilvl w:val="2"/>
          <w:numId w:val="9"/>
        </w:numPr>
        <w:tabs>
          <w:tab w:val="left" w:pos="0"/>
          <w:tab w:val="left" w:pos="720"/>
        </w:tabs>
        <w:spacing w:after="0"/>
        <w:rPr>
          <w:rFonts w:ascii="Calibri" w:hAnsi="Calibri" w:eastAsia="MS Mincho" w:cs="Arial"/>
          <w:b/>
          <w:bCs/>
          <w:color w:val="000000" w:themeColor="text1"/>
        </w:rPr>
      </w:pPr>
      <w:r w:rsidRPr="25814EB4">
        <w:rPr>
          <w:rFonts w:ascii="Calibri" w:hAnsi="Calibri" w:eastAsia="Calibri" w:cs="Calibri"/>
          <w:b/>
          <w:bCs/>
          <w:color w:val="000000" w:themeColor="text1"/>
        </w:rPr>
        <w:t xml:space="preserve">First Meeting Highlights </w:t>
      </w:r>
    </w:p>
    <w:p w:rsidR="1C818C8C" w:rsidP="25814EB4" w:rsidRDefault="1C818C8C" w14:paraId="2BAC9BE7" w14:textId="02EC1F11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Met on Monday; discussed personal interests and </w:t>
      </w:r>
      <w:r w:rsidRPr="25814EB4" w:rsidR="4645ECA5">
        <w:rPr>
          <w:rFonts w:ascii="Calibri" w:hAnsi="Calibri" w:eastAsia="Calibri" w:cs="Calibri"/>
          <w:color w:val="000000" w:themeColor="text1"/>
        </w:rPr>
        <w:t>projects</w:t>
      </w:r>
      <w:r w:rsidRPr="25814EB4">
        <w:rPr>
          <w:rFonts w:ascii="Calibri" w:hAnsi="Calibri" w:eastAsia="Calibri" w:cs="Calibri"/>
          <w:color w:val="000000" w:themeColor="text1"/>
        </w:rPr>
        <w:t xml:space="preserve"> for the year </w:t>
      </w:r>
    </w:p>
    <w:p w:rsidR="1C818C8C" w:rsidP="25814EB4" w:rsidRDefault="1C818C8C" w14:paraId="740BA0C2" w14:textId="2092F7FD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We anticipate working with HR on several policy reviews. </w:t>
      </w:r>
    </w:p>
    <w:p w:rsidR="1C818C8C" w:rsidP="25814EB4" w:rsidRDefault="1C818C8C" w14:paraId="3A21798D" w14:textId="4533744A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Calibri" w:cs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In conjunction with DEI, </w:t>
      </w:r>
      <w:r w:rsidRPr="25814EB4" w:rsidR="77659989">
        <w:rPr>
          <w:rFonts w:ascii="Calibri" w:hAnsi="Calibri" w:eastAsia="Calibri" w:cs="Calibri"/>
          <w:color w:val="000000" w:themeColor="text1"/>
        </w:rPr>
        <w:t>we are</w:t>
      </w:r>
      <w:r w:rsidRPr="25814EB4">
        <w:rPr>
          <w:rFonts w:ascii="Calibri" w:hAnsi="Calibri" w:eastAsia="Calibri" w:cs="Calibri"/>
          <w:color w:val="000000" w:themeColor="text1"/>
        </w:rPr>
        <w:t xml:space="preserve"> working on a physical survey of OSU restrooms. The goal is to add more diaper-changing stations to the campus map, but </w:t>
      </w:r>
      <w:r w:rsidRPr="25814EB4" w:rsidR="47697813">
        <w:rPr>
          <w:rFonts w:ascii="Calibri" w:hAnsi="Calibri" w:eastAsia="Calibri" w:cs="Calibri"/>
          <w:color w:val="000000" w:themeColor="text1"/>
        </w:rPr>
        <w:t>we would</w:t>
      </w:r>
      <w:r w:rsidRPr="25814EB4">
        <w:rPr>
          <w:rFonts w:ascii="Calibri" w:hAnsi="Calibri" w:eastAsia="Calibri" w:cs="Calibri"/>
          <w:color w:val="000000" w:themeColor="text1"/>
        </w:rPr>
        <w:t xml:space="preserve"> have an opportunity to consider additional resources while we’re at it (such as sharps disposal). Think about </w:t>
      </w:r>
      <w:r w:rsidRPr="25814EB4" w:rsidR="55317C33">
        <w:rPr>
          <w:rFonts w:ascii="Calibri" w:hAnsi="Calibri" w:eastAsia="Calibri" w:cs="Calibri"/>
          <w:color w:val="000000" w:themeColor="text1"/>
        </w:rPr>
        <w:t>whether</w:t>
      </w:r>
      <w:r w:rsidRPr="25814EB4">
        <w:rPr>
          <w:rFonts w:ascii="Calibri" w:hAnsi="Calibri" w:eastAsia="Calibri" w:cs="Calibri"/>
          <w:color w:val="000000" w:themeColor="text1"/>
        </w:rPr>
        <w:t xml:space="preserve"> </w:t>
      </w:r>
      <w:r w:rsidRPr="25814EB4" w:rsidR="2649F3BB">
        <w:rPr>
          <w:rFonts w:ascii="Calibri" w:hAnsi="Calibri" w:eastAsia="Calibri" w:cs="Calibri"/>
          <w:color w:val="000000" w:themeColor="text1"/>
        </w:rPr>
        <w:t>you would</w:t>
      </w:r>
      <w:r w:rsidRPr="25814EB4">
        <w:rPr>
          <w:rFonts w:ascii="Calibri" w:hAnsi="Calibri" w:eastAsia="Calibri" w:cs="Calibri"/>
          <w:color w:val="000000" w:themeColor="text1"/>
        </w:rPr>
        <w:t xml:space="preserve"> like to help and keep an eye out in the next month or two for an opportunity to assist.</w:t>
      </w:r>
      <w:r>
        <w:br/>
      </w:r>
      <w:r w:rsidRPr="25814EB4">
        <w:rPr>
          <w:rFonts w:ascii="Calibri" w:hAnsi="Calibri" w:eastAsia="Calibri" w:cs="Calibri"/>
          <w:color w:val="000000" w:themeColor="text1"/>
        </w:rPr>
        <w:t xml:space="preserve"> </w:t>
      </w:r>
    </w:p>
    <w:p w:rsidR="1C818C8C" w:rsidP="25814EB4" w:rsidRDefault="1C818C8C" w14:paraId="1158E99E" w14:textId="16BA055D">
      <w:pPr>
        <w:pStyle w:val="ListParagraph"/>
        <w:numPr>
          <w:ilvl w:val="2"/>
          <w:numId w:val="9"/>
        </w:numPr>
        <w:tabs>
          <w:tab w:val="left" w:pos="0"/>
          <w:tab w:val="left" w:pos="720"/>
        </w:tabs>
        <w:spacing w:after="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b/>
          <w:bCs/>
          <w:color w:val="000000" w:themeColor="text1"/>
        </w:rPr>
        <w:t>Vacancy Appointment Request Form</w:t>
      </w:r>
      <w:r w:rsidRPr="25814EB4">
        <w:rPr>
          <w:rFonts w:ascii="Calibri" w:hAnsi="Calibri" w:eastAsia="Calibri" w:cs="Calibri"/>
          <w:color w:val="000000" w:themeColor="text1"/>
        </w:rPr>
        <w:t xml:space="preserve"> </w:t>
      </w:r>
    </w:p>
    <w:p w:rsidR="1C818C8C" w:rsidP="25814EB4" w:rsidRDefault="1C818C8C" w14:paraId="09E6A974" w14:textId="334C9C75">
      <w:pPr>
        <w:pStyle w:val="ListParagraph"/>
        <w:numPr>
          <w:ilvl w:val="3"/>
          <w:numId w:val="9"/>
        </w:numPr>
        <w:tabs>
          <w:tab w:val="left" w:pos="0"/>
          <w:tab w:val="left" w:pos="1440"/>
        </w:tabs>
        <w:spacing w:after="0"/>
        <w:rPr>
          <w:rFonts w:ascii="Calibri" w:hAnsi="Calibri" w:eastAsia="Calibri" w:cs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We have an upcoming vacancy, so we will be filling this position. We are working to identify areas of campus that are under-represented. </w:t>
      </w:r>
      <w:r>
        <w:br/>
      </w:r>
    </w:p>
    <w:p w:rsidR="1C818C8C" w:rsidP="25814EB4" w:rsidRDefault="1C818C8C" w14:paraId="5B07C14A" w14:textId="758CEBC6">
      <w:pPr>
        <w:pStyle w:val="ListParagraph"/>
        <w:numPr>
          <w:ilvl w:val="2"/>
          <w:numId w:val="9"/>
        </w:numPr>
        <w:tabs>
          <w:tab w:val="left" w:pos="0"/>
          <w:tab w:val="left" w:pos="720"/>
        </w:tabs>
        <w:spacing w:after="0"/>
        <w:rPr>
          <w:rFonts w:ascii="Calibri" w:hAnsi="Calibri" w:eastAsia="MS Mincho" w:cs="Arial"/>
        </w:rPr>
      </w:pPr>
      <w:r w:rsidRPr="25814EB4">
        <w:rPr>
          <w:rFonts w:ascii="Calibri" w:hAnsi="Calibri" w:eastAsia="Calibri" w:cs="Calibri"/>
          <w:b/>
          <w:bCs/>
          <w:color w:val="000000" w:themeColor="text1"/>
        </w:rPr>
        <w:t>Staff Inquiries</w:t>
      </w:r>
      <w:r w:rsidRPr="25814EB4" w:rsidR="03CA74B0">
        <w:rPr>
          <w:rFonts w:ascii="Calibri" w:hAnsi="Calibri" w:eastAsia="Calibri" w:cs="Calibri"/>
          <w:b/>
          <w:bCs/>
          <w:color w:val="000000" w:themeColor="text1"/>
        </w:rPr>
        <w:t xml:space="preserve"> - </w:t>
      </w:r>
      <w:r w:rsidRPr="25814EB4">
        <w:rPr>
          <w:rFonts w:ascii="Calibri" w:hAnsi="Calibri" w:eastAsia="Calibri" w:cs="Calibri"/>
          <w:color w:val="000000" w:themeColor="text1"/>
        </w:rPr>
        <w:t>Please send along any others that you receive.</w:t>
      </w:r>
    </w:p>
    <w:p w:rsidR="1C818C8C" w:rsidP="25814EB4" w:rsidRDefault="1C818C8C" w14:paraId="4A9444F0" w14:textId="4DC82655">
      <w:pPr>
        <w:tabs>
          <w:tab w:val="left" w:pos="0"/>
          <w:tab w:val="left" w:pos="720"/>
        </w:tabs>
        <w:spacing w:after="0"/>
        <w:rPr>
          <w:rFonts w:ascii="Calibri" w:hAnsi="Calibri" w:eastAsia="MS Mincho" w:cs="Arial"/>
        </w:rPr>
      </w:pPr>
      <w:r w:rsidRPr="25814EB4">
        <w:t xml:space="preserve"> </w:t>
      </w:r>
    </w:p>
    <w:p w:rsidRPr="00C83994" w:rsidR="00F83585" w:rsidP="4F58FB59" w:rsidRDefault="00F83585" w14:paraId="1268CAA2" w14:textId="7CE00370">
      <w:pPr>
        <w:pStyle w:val="ListParagraph"/>
        <w:numPr>
          <w:ilvl w:val="1"/>
          <w:numId w:val="9"/>
        </w:numPr>
        <w:spacing w:before="20" w:after="20" w:line="240" w:lineRule="auto"/>
      </w:pPr>
      <w:r>
        <w:t xml:space="preserve">Communications Committee: </w:t>
      </w:r>
      <w:r w:rsidR="52A26DA1">
        <w:t>Kaitlin Little</w:t>
      </w:r>
    </w:p>
    <w:p w:rsidR="060CF7C1" w:rsidP="25814EB4" w:rsidRDefault="060CF7C1" w14:paraId="09C4C397" w14:textId="79B3B15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SAC portrait day will be set up – look for email</w:t>
      </w:r>
    </w:p>
    <w:p w:rsidR="060CF7C1" w:rsidP="25814EB4" w:rsidRDefault="060CF7C1" w14:paraId="71839581" w14:textId="3C9D1CCA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SAC monthly newsletter is being finalized and sent next week</w:t>
      </w:r>
    </w:p>
    <w:p w:rsidR="25814EB4" w:rsidP="25814EB4" w:rsidRDefault="25814EB4" w14:paraId="24619E4F" w14:textId="411C2105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F83585" w:rsidP="2940E87B" w:rsidRDefault="00F83585" w14:paraId="59326AB6" w14:textId="6621DB05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 xml:space="preserve">Awards and Recognition Committee: </w:t>
      </w:r>
      <w:r w:rsidR="1C13FF78">
        <w:t>Kim Howerton</w:t>
      </w:r>
    </w:p>
    <w:p w:rsidR="66DD6466" w:rsidP="25814EB4" w:rsidRDefault="66DD6466" w14:paraId="4AC5F451" w14:textId="0F06C77B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No report</w:t>
      </w:r>
    </w:p>
    <w:p w:rsidR="25814EB4" w:rsidP="25814EB4" w:rsidRDefault="25814EB4" w14:paraId="4E6D9925" w14:textId="6AF1621E">
      <w:pPr>
        <w:spacing w:before="20" w:after="20" w:line="240" w:lineRule="auto"/>
        <w:rPr>
          <w:rFonts w:ascii="Calibri" w:hAnsi="Calibri" w:eastAsia="MS Mincho" w:cs="Arial"/>
        </w:rPr>
      </w:pPr>
    </w:p>
    <w:p w:rsidRPr="000C630C" w:rsidR="00F83585" w:rsidP="2940E87B" w:rsidRDefault="00F83585" w14:paraId="7E34BB5A" w14:textId="1597B45B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 xml:space="preserve">Events Committee: Michelle </w:t>
      </w:r>
      <w:r w:rsidR="5117E2F2">
        <w:t>Munson</w:t>
      </w:r>
      <w:r w:rsidR="5CB1A74A">
        <w:t>/ Kim Anderson</w:t>
      </w:r>
    </w:p>
    <w:p w:rsidR="6A3A23AD" w:rsidP="25814EB4" w:rsidRDefault="6A3A23AD" w14:paraId="228FAE85" w14:textId="3835448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No report</w:t>
      </w:r>
    </w:p>
    <w:p w:rsidR="25814EB4" w:rsidP="25814EB4" w:rsidRDefault="25814EB4" w14:paraId="039A79CA" w14:textId="57BBC849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3A63E7" w:rsidP="4F58FB59" w:rsidRDefault="00F83585" w14:paraId="0B3A9E93" w14:textId="2B2FE11A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 xml:space="preserve">Diversity, Equity &amp; Inclusion Committee: </w:t>
      </w:r>
      <w:r w:rsidR="50E89081">
        <w:t>Kala Davis</w:t>
      </w:r>
    </w:p>
    <w:p w:rsidR="7AA3AD48" w:rsidP="25814EB4" w:rsidRDefault="7AA3AD48" w14:paraId="3A8854AA" w14:textId="30D2A7E5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No report</w:t>
      </w:r>
    </w:p>
    <w:p w:rsidR="25814EB4" w:rsidP="25814EB4" w:rsidRDefault="25814EB4" w14:paraId="3929F218" w14:textId="4E6CDE8B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5B5C27" w:rsidP="1FA1AD1A" w:rsidRDefault="005B5C27" w14:paraId="118AEDF6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Pr="0CD6C7CB" w:rsidR="005B5C27">
        <w:rPr>
          <w:b w:val="1"/>
          <w:bCs w:val="1"/>
        </w:rPr>
        <w:t>Branch Campus Reports</w:t>
      </w:r>
      <w:r w:rsidR="005B5C27">
        <w:rPr/>
        <w:t>:</w:t>
      </w:r>
    </w:p>
    <w:p w:rsidR="114752D3" w:rsidP="4F58FB59" w:rsidRDefault="114752D3" w14:paraId="5CE2FD49" w14:textId="41F32B06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OSU-Tulsa: Candace Jackson</w:t>
      </w:r>
    </w:p>
    <w:p w:rsidR="2F279FE9" w:rsidP="25814EB4" w:rsidRDefault="2F279FE9" w14:paraId="0BD7B98B" w14:textId="748121A0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No report</w:t>
      </w:r>
    </w:p>
    <w:p w:rsidR="114752D3" w:rsidP="4F58FB59" w:rsidRDefault="114752D3" w14:paraId="75F6789A" w14:textId="457FCE4B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bookmarkStart w:name="_Int_gZzz8RPH" w:id="0"/>
      <w:r w:rsidRPr="25814EB4">
        <w:rPr>
          <w:rFonts w:ascii="Calibri" w:hAnsi="Calibri" w:eastAsia="Calibri" w:cs="Calibri"/>
          <w:color w:val="000000" w:themeColor="text1"/>
        </w:rPr>
        <w:t>OSU</w:t>
      </w:r>
      <w:bookmarkEnd w:id="0"/>
      <w:r w:rsidRPr="25814EB4">
        <w:rPr>
          <w:rFonts w:ascii="Calibri" w:hAnsi="Calibri" w:eastAsia="Calibri" w:cs="Calibri"/>
          <w:color w:val="000000" w:themeColor="text1"/>
        </w:rPr>
        <w:t xml:space="preserve"> -CHS: Becca Floyd</w:t>
      </w:r>
    </w:p>
    <w:p w:rsidR="6225029A" w:rsidP="25814EB4" w:rsidRDefault="6225029A" w14:paraId="415D3EB5" w14:textId="2EA440CF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No report</w:t>
      </w:r>
    </w:p>
    <w:p w:rsidR="114752D3" w:rsidP="2940E87B" w:rsidRDefault="114752D3" w14:paraId="7B5FF8A2" w14:textId="210684A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 xml:space="preserve">OSU-OKC: </w:t>
      </w:r>
      <w:r w:rsidRPr="25814EB4" w:rsidR="391DCD3D">
        <w:rPr>
          <w:rFonts w:ascii="Calibri" w:hAnsi="Calibri" w:eastAsia="Calibri" w:cs="Calibri"/>
          <w:color w:val="000000" w:themeColor="text1"/>
        </w:rPr>
        <w:t>Nick Irby</w:t>
      </w:r>
    </w:p>
    <w:p w:rsidR="02985A11" w:rsidP="25814EB4" w:rsidRDefault="02985A11" w14:paraId="53401E3B" w14:textId="5E44727D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Installed new council this month</w:t>
      </w:r>
    </w:p>
    <w:p w:rsidR="02985A11" w:rsidP="25814EB4" w:rsidRDefault="02985A11" w14:paraId="0DCBC44B" w14:textId="63DFDE53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Hopefully we’ll see them in person more</w:t>
      </w:r>
    </w:p>
    <w:p w:rsidR="114752D3" w:rsidP="4F58FB59" w:rsidRDefault="114752D3" w14:paraId="2CB71185" w14:textId="5853DBDC">
      <w:pPr>
        <w:pStyle w:val="ListParagraph"/>
        <w:numPr>
          <w:ilvl w:val="1"/>
          <w:numId w:val="9"/>
        </w:numPr>
        <w:spacing w:before="20" w:after="20"/>
        <w:rPr>
          <w:rFonts w:ascii="Calibri" w:hAnsi="Calibri"/>
          <w:color w:val="000000" w:themeColor="text1"/>
        </w:rPr>
      </w:pPr>
      <w:r w:rsidRPr="25814EB4">
        <w:rPr>
          <w:rFonts w:ascii="Calibri" w:hAnsi="Calibri" w:eastAsia="Calibri" w:cs="Calibri"/>
          <w:color w:val="000000" w:themeColor="text1"/>
        </w:rPr>
        <w:t>OSUIT-Okmulgee: Paula Harrold</w:t>
      </w:r>
    </w:p>
    <w:p w:rsidR="0A32983A" w:rsidP="25814EB4" w:rsidRDefault="0A32983A" w14:paraId="66E29D1A" w14:textId="62B03206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MS Mincho" w:cs="Arial"/>
          <w:color w:val="000000" w:themeColor="text1"/>
        </w:rPr>
        <w:t>Employee Banquet – carnival theme</w:t>
      </w:r>
    </w:p>
    <w:p w:rsidR="0A32983A" w:rsidP="25814EB4" w:rsidRDefault="0A32983A" w14:paraId="37D29315" w14:textId="3338ACA6">
      <w:pPr>
        <w:pStyle w:val="ListParagraph"/>
        <w:numPr>
          <w:ilvl w:val="3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MS Mincho" w:cs="Arial"/>
          <w:color w:val="000000" w:themeColor="text1"/>
        </w:rPr>
        <w:t>Gave out awards</w:t>
      </w:r>
    </w:p>
    <w:p w:rsidR="0A32983A" w:rsidP="25814EB4" w:rsidRDefault="0A32983A" w14:paraId="2665D221" w14:textId="14359BA2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MS Mincho" w:cs="Arial"/>
          <w:color w:val="000000" w:themeColor="text1"/>
        </w:rPr>
        <w:t>Collaborating with OSU ID for safe zone training</w:t>
      </w:r>
    </w:p>
    <w:p w:rsidR="0A32983A" w:rsidP="25814EB4" w:rsidRDefault="0A32983A" w14:paraId="2DAD263A" w14:textId="6DDB9811">
      <w:pPr>
        <w:pStyle w:val="ListParagraph"/>
        <w:numPr>
          <w:ilvl w:val="2"/>
          <w:numId w:val="9"/>
        </w:numPr>
        <w:spacing w:before="20" w:after="20"/>
        <w:rPr>
          <w:rFonts w:ascii="Calibri" w:hAnsi="Calibri" w:eastAsia="MS Mincho" w:cs="Arial"/>
          <w:color w:val="000000" w:themeColor="text1"/>
        </w:rPr>
      </w:pPr>
      <w:r w:rsidRPr="25814EB4">
        <w:rPr>
          <w:rFonts w:ascii="Calibri" w:hAnsi="Calibri" w:eastAsia="MS Mincho" w:cs="Arial"/>
          <w:color w:val="000000" w:themeColor="text1"/>
        </w:rPr>
        <w:t>Expanding programs to Tulsa</w:t>
      </w:r>
    </w:p>
    <w:p w:rsidRPr="00C83994" w:rsidR="005B5C27" w:rsidP="1FA1AD1A" w:rsidRDefault="005B5C27" w14:paraId="385B6800" w14:textId="77777777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Reports of University Committees:</w:t>
      </w:r>
    </w:p>
    <w:p w:rsidRPr="00A33007" w:rsidR="00BD1EF3" w:rsidP="0D113F33" w:rsidRDefault="00BD1EF3" w14:paraId="37AF0484" w14:textId="7F0D1BC1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>Faculty Council</w:t>
      </w:r>
      <w:r w:rsidR="008C2F37">
        <w:t xml:space="preserve">: </w:t>
      </w:r>
      <w:r w:rsidR="00EC4306">
        <w:t>No Report</w:t>
      </w:r>
    </w:p>
    <w:p w:rsidR="00A33007" w:rsidP="1FA1AD1A" w:rsidRDefault="00A33007" w14:paraId="0271B2FE" w14:textId="75B048FD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>Human Resources</w:t>
      </w:r>
      <w:r w:rsidR="008C2F37">
        <w:t xml:space="preserve">: </w:t>
      </w:r>
      <w:r w:rsidR="7F588AB6">
        <w:t>Rachel Shreffler</w:t>
      </w:r>
      <w:r w:rsidR="6885F5C6">
        <w:t>, Director of Benefits</w:t>
      </w:r>
    </w:p>
    <w:p w:rsidR="6885F5C6" w:rsidP="25814EB4" w:rsidRDefault="6885F5C6" w14:paraId="17B5602A" w14:textId="63C7D949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Cyber incident with TIAA-CREF but not with itself – was a third-party vendor PBI</w:t>
      </w:r>
    </w:p>
    <w:p w:rsidR="6885F5C6" w:rsidP="25814EB4" w:rsidRDefault="6885F5C6" w14:paraId="6DFF00C0" w14:textId="16D2DC84">
      <w:pPr>
        <w:pStyle w:val="ListParagraph"/>
        <w:numPr>
          <w:ilvl w:val="3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~ 100 employees impacted</w:t>
      </w:r>
    </w:p>
    <w:p w:rsidR="6885F5C6" w:rsidP="25814EB4" w:rsidRDefault="6885F5C6" w14:paraId="01891DA2" w14:textId="1F8A644D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Benefit Wallet (HSA provider) and its owner sent out letters with wrong names on them – please shred</w:t>
      </w:r>
    </w:p>
    <w:p w:rsidRPr="00C83994" w:rsidR="00052AD1" w:rsidP="4F58FB59" w:rsidRDefault="00052AD1" w14:paraId="26EE9112" w14:textId="31DFA86E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>GPSGA:</w:t>
      </w:r>
      <w:r w:rsidR="005D3965">
        <w:t xml:space="preserve"> </w:t>
      </w:r>
      <w:r w:rsidR="319BC309">
        <w:t>No report</w:t>
      </w:r>
    </w:p>
    <w:p w:rsidRPr="008C2F37" w:rsidR="005B5C27" w:rsidP="1FA1AD1A" w:rsidRDefault="005B5C27" w14:paraId="29401770" w14:textId="2410E8D3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>Department of Wellness</w:t>
      </w:r>
      <w:r w:rsidR="008C2F37">
        <w:t xml:space="preserve">: </w:t>
      </w:r>
      <w:r w:rsidR="00B93106">
        <w:t>Kim Beard</w:t>
      </w:r>
    </w:p>
    <w:p w:rsidR="443C61A3" w:rsidP="25814EB4" w:rsidRDefault="443C61A3" w14:paraId="2B140310" w14:textId="4808CF4D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No report</w:t>
      </w:r>
    </w:p>
    <w:p w:rsidRPr="008C2F37" w:rsidR="008C2F37" w:rsidP="4F58FB59" w:rsidRDefault="008C2F37" w14:paraId="3E5FEA5C" w14:textId="75C4715B">
      <w:pPr>
        <w:pStyle w:val="ListParagraph"/>
        <w:numPr>
          <w:ilvl w:val="1"/>
          <w:numId w:val="9"/>
        </w:numPr>
        <w:spacing w:before="20" w:after="20" w:line="240" w:lineRule="auto"/>
        <w:ind w:left="1627"/>
      </w:pPr>
      <w:r>
        <w:t xml:space="preserve">Student Government Association: </w:t>
      </w:r>
    </w:p>
    <w:p w:rsidR="3358AE74" w:rsidP="25814EB4" w:rsidRDefault="3358AE74" w14:paraId="394E4E9D" w14:textId="34F0E898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No Report</w:t>
      </w:r>
    </w:p>
    <w:p w:rsidRPr="00C83994" w:rsidR="007A250A" w:rsidP="4F58FB59" w:rsidRDefault="008C2F37" w14:paraId="51860688" w14:textId="56579CC5">
      <w:pPr>
        <w:pStyle w:val="ListParagraph"/>
        <w:numPr>
          <w:ilvl w:val="1"/>
          <w:numId w:val="9"/>
        </w:numPr>
        <w:spacing w:before="20" w:after="20" w:line="240" w:lineRule="auto"/>
        <w:ind w:left="1627"/>
        <w:rPr>
          <w:rFonts w:ascii="Calibri" w:hAnsi="Calibri" w:eastAsia="Calibri" w:cs="Calibri"/>
        </w:rPr>
      </w:pPr>
      <w:r>
        <w:t xml:space="preserve">Facilities Management Advisory Council: </w:t>
      </w:r>
    </w:p>
    <w:p w:rsidR="6EE18157" w:rsidP="25814EB4" w:rsidRDefault="6EE18157" w14:paraId="0BD8642E" w14:textId="27D6D117">
      <w:pPr>
        <w:pStyle w:val="ListParagraph"/>
        <w:numPr>
          <w:ilvl w:val="2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No Report</w:t>
      </w:r>
    </w:p>
    <w:p w:rsidR="25814EB4" w:rsidP="25814EB4" w:rsidRDefault="25814EB4" w14:paraId="7672122B" w14:textId="1105D89E">
      <w:pPr>
        <w:spacing w:before="20" w:after="20" w:line="240" w:lineRule="auto"/>
        <w:rPr>
          <w:rFonts w:ascii="Calibri" w:hAnsi="Calibri" w:eastAsia="MS Mincho" w:cs="Arial"/>
        </w:rPr>
      </w:pPr>
    </w:p>
    <w:p w:rsidRPr="00C83994" w:rsidR="00D63470" w:rsidP="1FA1AD1A" w:rsidRDefault="005B5C27" w14:paraId="122FD342" w14:textId="70A2EE50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Unfinished Business:</w:t>
      </w:r>
      <w:r w:rsidR="57731779">
        <w:rPr/>
        <w:t xml:space="preserve"> NONE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8C3B99" w:rsidP="1FA1AD1A" w:rsidRDefault="005B5C27" w14:paraId="72E50677" w14:textId="2CE18516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New Business:</w:t>
      </w:r>
    </w:p>
    <w:p w:rsidR="00A0B429" w:rsidP="25814EB4" w:rsidRDefault="00A0B429" w14:paraId="5258DA15" w14:textId="3641EAD8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Possible team bonding</w:t>
      </w:r>
    </w:p>
    <w:p w:rsidR="00A0B429" w:rsidP="25814EB4" w:rsidRDefault="00A0B429" w14:paraId="430CEBFA" w14:textId="4C5F16B9">
      <w:pPr>
        <w:pStyle w:val="ListParagraph"/>
        <w:numPr>
          <w:ilvl w:val="1"/>
          <w:numId w:val="9"/>
        </w:numPr>
        <w:spacing w:before="20" w:after="20" w:line="240" w:lineRule="auto"/>
        <w:rPr>
          <w:rFonts w:ascii="Calibri" w:hAnsi="Calibri" w:eastAsia="MS Mincho" w:cs="Arial"/>
        </w:rPr>
      </w:pPr>
      <w:r w:rsidRPr="25814EB4">
        <w:rPr>
          <w:rFonts w:ascii="Calibri" w:hAnsi="Calibri" w:eastAsia="MS Mincho" w:cs="Arial"/>
        </w:rPr>
        <w:t>New SAC t-shirt/shirt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5B5C27" w:rsidP="1FA1AD1A" w:rsidRDefault="005B5C27" w14:paraId="522B36A4" w14:textId="65D4EEF9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Announcements:</w:t>
      </w:r>
    </w:p>
    <w:p w:rsidR="007A250A" w:rsidP="1FA1AD1A" w:rsidRDefault="007A250A" w14:paraId="527F73F9" w14:textId="77777777">
      <w:pPr>
        <w:pStyle w:val="NoSpacing"/>
        <w:spacing w:before="20" w:after="20"/>
        <w:ind w:left="360"/>
        <w:rPr>
          <w:b/>
          <w:bCs/>
          <w:color w:val="000000" w:themeColor="text1"/>
        </w:rPr>
      </w:pPr>
    </w:p>
    <w:p w:rsidRPr="00241E89" w:rsidR="00241E89" w:rsidP="25814EB4" w:rsidRDefault="00BB5D1A" w14:paraId="5EDC13BC" w14:textId="32CB1B55">
      <w:pPr>
        <w:pStyle w:val="NoSpacing"/>
        <w:spacing w:before="20" w:after="20"/>
        <w:ind w:left="720"/>
        <w:rPr>
          <w:b/>
          <w:bCs/>
          <w:color w:val="000000" w:themeColor="text1"/>
        </w:rPr>
      </w:pPr>
      <w:r w:rsidRPr="25814EB4">
        <w:rPr>
          <w:b/>
          <w:bCs/>
          <w:color w:val="000000" w:themeColor="text1"/>
        </w:rPr>
        <w:t xml:space="preserve">Next Meeting – </w:t>
      </w:r>
      <w:r w:rsidRPr="25814EB4" w:rsidR="007A250A">
        <w:rPr>
          <w:b/>
          <w:bCs/>
          <w:color w:val="000000" w:themeColor="text1"/>
        </w:rPr>
        <w:t xml:space="preserve">August </w:t>
      </w:r>
      <w:r w:rsidRPr="25814EB4" w:rsidR="47D09FE9">
        <w:rPr>
          <w:b/>
          <w:bCs/>
          <w:color w:val="000000" w:themeColor="text1"/>
        </w:rPr>
        <w:t>2</w:t>
      </w:r>
      <w:r w:rsidRPr="25814EB4" w:rsidR="00F83585">
        <w:rPr>
          <w:b/>
          <w:bCs/>
          <w:color w:val="000000" w:themeColor="text1"/>
        </w:rPr>
        <w:t xml:space="preserve">, </w:t>
      </w:r>
      <w:r w:rsidRPr="25814EB4" w:rsidR="48A224C4">
        <w:rPr>
          <w:b/>
          <w:bCs/>
          <w:color w:val="000000" w:themeColor="text1"/>
        </w:rPr>
        <w:t>2023,</w:t>
      </w:r>
      <w:r w:rsidRPr="25814EB4" w:rsidR="00A343D3">
        <w:rPr>
          <w:b/>
          <w:bCs/>
          <w:color w:val="000000" w:themeColor="text1"/>
        </w:rPr>
        <w:t xml:space="preserve"> </w:t>
      </w:r>
      <w:r w:rsidRPr="25814EB4" w:rsidR="00655912">
        <w:rPr>
          <w:b/>
          <w:bCs/>
          <w:color w:val="000000" w:themeColor="text1"/>
        </w:rPr>
        <w:t>1:15</w:t>
      </w:r>
      <w:r w:rsidRPr="25814EB4" w:rsidR="00A343D3">
        <w:rPr>
          <w:b/>
          <w:bCs/>
          <w:color w:val="000000" w:themeColor="text1"/>
        </w:rPr>
        <w:t xml:space="preserve"> PM</w:t>
      </w:r>
      <w:r w:rsidRPr="25814EB4" w:rsidR="005D3965">
        <w:rPr>
          <w:b/>
          <w:bCs/>
          <w:color w:val="000000" w:themeColor="text1"/>
        </w:rPr>
        <w:t xml:space="preserve"> </w:t>
      </w:r>
      <w:r w:rsidRPr="25814EB4" w:rsidR="00F378C5">
        <w:rPr>
          <w:b/>
          <w:bCs/>
          <w:color w:val="000000" w:themeColor="text1"/>
        </w:rPr>
        <w:t>41</w:t>
      </w:r>
      <w:r w:rsidRPr="25814EB4" w:rsidR="00086792">
        <w:rPr>
          <w:b/>
          <w:bCs/>
          <w:color w:val="000000" w:themeColor="text1"/>
        </w:rPr>
        <w:t>2</w:t>
      </w:r>
      <w:r w:rsidRPr="25814EB4" w:rsidR="00F378C5">
        <w:rPr>
          <w:b/>
          <w:bCs/>
          <w:color w:val="000000" w:themeColor="text1"/>
        </w:rPr>
        <w:t xml:space="preserve"> </w:t>
      </w:r>
      <w:r w:rsidRPr="25814EB4" w:rsidR="00086792">
        <w:rPr>
          <w:b/>
          <w:bCs/>
          <w:color w:val="000000" w:themeColor="text1"/>
        </w:rPr>
        <w:t xml:space="preserve">Student </w:t>
      </w:r>
      <w:r w:rsidRPr="25814EB4" w:rsidR="000C630C">
        <w:rPr>
          <w:b/>
          <w:bCs/>
          <w:color w:val="000000" w:themeColor="text1"/>
        </w:rPr>
        <w:t>Union</w:t>
      </w:r>
      <w:r w:rsidRPr="25814EB4" w:rsidR="00086792">
        <w:rPr>
          <w:b/>
          <w:bCs/>
          <w:color w:val="000000" w:themeColor="text1"/>
        </w:rPr>
        <w:t xml:space="preserve"> Council Room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092AD26D" w:rsidRDefault="005B5C27" w14:paraId="31646CC0" w14:textId="0DABD393">
      <w:pPr>
        <w:pStyle w:val="ListParagraph"/>
        <w:numPr>
          <w:ilvl w:val="0"/>
          <w:numId w:val="9"/>
        </w:numPr>
        <w:spacing w:before="20" w:after="20" w:line="240" w:lineRule="auto"/>
        <w:rPr/>
      </w:pPr>
      <w:r w:rsidR="005B5C27">
        <w:rPr/>
        <w:t>Adjournment</w:t>
      </w:r>
      <w:r w:rsidR="6ACF531E">
        <w:rPr/>
        <w:t xml:space="preserve"> – Amber Coker, Kim Howerton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1307978">
    <w:abstractNumId w:val="5"/>
  </w:num>
  <w:num w:numId="2" w16cid:durableId="166212741">
    <w:abstractNumId w:val="9"/>
  </w:num>
  <w:num w:numId="3" w16cid:durableId="270237097">
    <w:abstractNumId w:val="8"/>
  </w:num>
  <w:num w:numId="4" w16cid:durableId="1315337869">
    <w:abstractNumId w:val="0"/>
  </w:num>
  <w:num w:numId="5" w16cid:durableId="1593858915">
    <w:abstractNumId w:val="1"/>
  </w:num>
  <w:num w:numId="6" w16cid:durableId="6520329">
    <w:abstractNumId w:val="7"/>
  </w:num>
  <w:num w:numId="7" w16cid:durableId="1943950615">
    <w:abstractNumId w:val="3"/>
  </w:num>
  <w:num w:numId="8" w16cid:durableId="1146973464">
    <w:abstractNumId w:val="2"/>
  </w:num>
  <w:num w:numId="9" w16cid:durableId="181759884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41005">
    <w:abstractNumId w:val="4"/>
  </w:num>
  <w:num w:numId="11" w16cid:durableId="1522935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5976"/>
    <w:rsid w:val="00016C5E"/>
    <w:rsid w:val="00032656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63150"/>
    <w:rsid w:val="0096488F"/>
    <w:rsid w:val="00983DE4"/>
    <w:rsid w:val="009D515A"/>
    <w:rsid w:val="009F0A42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DE5383"/>
    <w:rsid w:val="02985A11"/>
    <w:rsid w:val="02F8462A"/>
    <w:rsid w:val="03CA74B0"/>
    <w:rsid w:val="060CF7C1"/>
    <w:rsid w:val="06E9A4D4"/>
    <w:rsid w:val="08F5799B"/>
    <w:rsid w:val="092AD26D"/>
    <w:rsid w:val="094157FA"/>
    <w:rsid w:val="09D99E71"/>
    <w:rsid w:val="0A30D420"/>
    <w:rsid w:val="0A32983A"/>
    <w:rsid w:val="0B4C4867"/>
    <w:rsid w:val="0CD6C7CB"/>
    <w:rsid w:val="0D113F33"/>
    <w:rsid w:val="0E608A73"/>
    <w:rsid w:val="114752D3"/>
    <w:rsid w:val="12B75440"/>
    <w:rsid w:val="136D9996"/>
    <w:rsid w:val="1524FC6E"/>
    <w:rsid w:val="15340595"/>
    <w:rsid w:val="1572B0E3"/>
    <w:rsid w:val="1597CCB2"/>
    <w:rsid w:val="16B6AD99"/>
    <w:rsid w:val="1729B715"/>
    <w:rsid w:val="17EC0261"/>
    <w:rsid w:val="19763395"/>
    <w:rsid w:val="19AE08FF"/>
    <w:rsid w:val="1A3F56E6"/>
    <w:rsid w:val="1B23A323"/>
    <w:rsid w:val="1C13FF78"/>
    <w:rsid w:val="1C818C8C"/>
    <w:rsid w:val="1D8FE6D0"/>
    <w:rsid w:val="1D91F9DC"/>
    <w:rsid w:val="1FA1AD1A"/>
    <w:rsid w:val="1FFC4B2D"/>
    <w:rsid w:val="23327EC9"/>
    <w:rsid w:val="24739CC1"/>
    <w:rsid w:val="24EDDD47"/>
    <w:rsid w:val="25814EB4"/>
    <w:rsid w:val="2649F3BB"/>
    <w:rsid w:val="2940E87B"/>
    <w:rsid w:val="2A8EC273"/>
    <w:rsid w:val="2AE3267C"/>
    <w:rsid w:val="2CA10CD0"/>
    <w:rsid w:val="2D3D751C"/>
    <w:rsid w:val="2F279FE9"/>
    <w:rsid w:val="319BC309"/>
    <w:rsid w:val="32EA1EA0"/>
    <w:rsid w:val="3358AE74"/>
    <w:rsid w:val="351C6DD1"/>
    <w:rsid w:val="356E97A7"/>
    <w:rsid w:val="37F56FF1"/>
    <w:rsid w:val="391DCD3D"/>
    <w:rsid w:val="39A2D977"/>
    <w:rsid w:val="3A513CD8"/>
    <w:rsid w:val="3D4AE014"/>
    <w:rsid w:val="3E5CFAF6"/>
    <w:rsid w:val="3FD2030E"/>
    <w:rsid w:val="41C79BA2"/>
    <w:rsid w:val="443C61A3"/>
    <w:rsid w:val="443FC6B3"/>
    <w:rsid w:val="4645ECA5"/>
    <w:rsid w:val="47697813"/>
    <w:rsid w:val="47D09FE9"/>
    <w:rsid w:val="486AFB3D"/>
    <w:rsid w:val="48A224C4"/>
    <w:rsid w:val="4AE8A637"/>
    <w:rsid w:val="4C2062FF"/>
    <w:rsid w:val="4CB2D26F"/>
    <w:rsid w:val="4D72C19C"/>
    <w:rsid w:val="4E10F384"/>
    <w:rsid w:val="4E89C692"/>
    <w:rsid w:val="4F58FB59"/>
    <w:rsid w:val="50E89081"/>
    <w:rsid w:val="5117E2F2"/>
    <w:rsid w:val="51298518"/>
    <w:rsid w:val="51EEB4D0"/>
    <w:rsid w:val="52A26DA1"/>
    <w:rsid w:val="53FD622A"/>
    <w:rsid w:val="544B2BEC"/>
    <w:rsid w:val="55317C33"/>
    <w:rsid w:val="55CE9C46"/>
    <w:rsid w:val="5684ADDF"/>
    <w:rsid w:val="57731779"/>
    <w:rsid w:val="579578C5"/>
    <w:rsid w:val="581C647F"/>
    <w:rsid w:val="5CB1A74A"/>
    <w:rsid w:val="5D881C19"/>
    <w:rsid w:val="5F133183"/>
    <w:rsid w:val="6070F5BF"/>
    <w:rsid w:val="6225029A"/>
    <w:rsid w:val="62431981"/>
    <w:rsid w:val="62EE5953"/>
    <w:rsid w:val="63A89681"/>
    <w:rsid w:val="640F121A"/>
    <w:rsid w:val="64CDCC89"/>
    <w:rsid w:val="650448ED"/>
    <w:rsid w:val="656CF7ED"/>
    <w:rsid w:val="66DD6466"/>
    <w:rsid w:val="6885F5C6"/>
    <w:rsid w:val="691A636B"/>
    <w:rsid w:val="694EB4B4"/>
    <w:rsid w:val="6A3A23AD"/>
    <w:rsid w:val="6AAE7D4D"/>
    <w:rsid w:val="6ACF531E"/>
    <w:rsid w:val="6DABE92D"/>
    <w:rsid w:val="6DE4ADC3"/>
    <w:rsid w:val="6DE64B5E"/>
    <w:rsid w:val="6E9202D6"/>
    <w:rsid w:val="6EE18157"/>
    <w:rsid w:val="6F9A74A7"/>
    <w:rsid w:val="7031E964"/>
    <w:rsid w:val="737D2876"/>
    <w:rsid w:val="73C8E9CC"/>
    <w:rsid w:val="759B06B8"/>
    <w:rsid w:val="76352542"/>
    <w:rsid w:val="7710FC17"/>
    <w:rsid w:val="77659989"/>
    <w:rsid w:val="7831C509"/>
    <w:rsid w:val="788879C7"/>
    <w:rsid w:val="7923250C"/>
    <w:rsid w:val="7AA3AD48"/>
    <w:rsid w:val="7C0D99B1"/>
    <w:rsid w:val="7CF3D076"/>
    <w:rsid w:val="7DA96A12"/>
    <w:rsid w:val="7F588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nam04.safelinks.protection.outlook.com/?url=https%3A%2F%2Fwww.pta.org%2Fdocs%2Fdefault-source%2Ffiles%2Ftraining%2Fcourse-tools%2Fpresident%2Fenglish%2Froberts-rules-of-order-basics&amp;data=05%7C01%7Cleanne.hutchins%40okstate.edu%7Cf1f1de0ee6cc4e11b3e208db83022684%7C2a69c91de8494e34a230cdf8b27e1964%7C0%7C0%7C638247817482585299%7CUnknown%7CTWFpbGZsb3d8eyJWIjoiMC4wLjAwMDAiLCJQIjoiV2luMzIiLCJBTiI6Ik1haWwiLCJXVCI6Mn0%3D%7C3000%7C%7C%7C&amp;sdata=cOlh7eTxjRMOyXIRPE6uR0I5UrT9k4AYEafavLzZRMk%3D&amp;reserved=0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forms.office.com/r/WzxJPsBT9x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2" ma:contentTypeDescription="Create a new document." ma:contentTypeScope="" ma:versionID="317e48c94e7f98746b7a5f775eb15416">
  <xsd:schema xmlns:xsd="http://www.w3.org/2001/XMLSchema" xmlns:xs="http://www.w3.org/2001/XMLSchema" xmlns:p="http://schemas.microsoft.com/office/2006/metadata/properties" xmlns:ns2="546e0a11-13d2-4173-b762-48bbeddb21ba" xmlns:ns3="362adf8b-486a-48c8-ae56-4850ea04c5e2" targetNamespace="http://schemas.microsoft.com/office/2006/metadata/properties" ma:root="true" ma:fieldsID="8fb6f6c5c1f5b4dd9822dee4ada023e4" ns2:_="" ns3:_="">
    <xsd:import namespace="546e0a11-13d2-4173-b762-48bbeddb21ba"/>
    <xsd:import namespace="362adf8b-486a-48c8-ae56-4850ea04c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52FCB1-1AD0-484F-BCF3-195DDF3C43CC}"/>
</file>

<file path=customXml/itemProps2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Tucker, Toby Brooke</dc:creator>
  <keywords/>
  <dc:description/>
  <lastModifiedBy>Hutchins, LeAnne</lastModifiedBy>
  <revision>3</revision>
  <lastPrinted>2021-12-23T15:52:00.0000000Z</lastPrinted>
  <dcterms:created xsi:type="dcterms:W3CDTF">2023-07-27T14:56:00.0000000Z</dcterms:created>
  <dcterms:modified xsi:type="dcterms:W3CDTF">2023-07-27T15:08:01.2284479Z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